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Структура ядра</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8(Весенний) - Дифференцированный зачет</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6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36, всего зач. ед.: 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Р.М. Джилкибаев,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физических основ физики ядра;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использовании полученных знаний в исследовательской работе, в том числе в области структуры и свойств ядра.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базовых знаний в области физики ядра;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теоретических знаний в области структуры и свойств ядра;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оказание консультаций и помощи студентам в проведении собственных теоретических и ориентированных на практическое применение исследований в области физики ядра и элементарных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применения полученных знаний в смежных и междисциплинарных научных областях.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«Структура ядра»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«Структура ядра»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Основы экспериментальной физики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«Структура ядра»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Позиционно-чувствительные детекторы на основе полупроводниковых фотоприемников;</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Ядерные реакции;</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физики ядра;</w:t>
              <w:br/>
              <w:t>
	основные положения и методы  физики ядра, применяемые при создания установок для изучения структуры вещества.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изучением свойств ядра и строения вещества.</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Открытие атомного ядра. Опыты Резерфорда.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Размеры атомных ядер.</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Принципы симметрии в физике атомного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Зарядовая симметрия ядерных сил.</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Энергия связи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Модели атомного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Коллективная модель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Общие закономерности радиоактивного распада.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Спонтанное деление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Бета - распад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Гамма - распад ядра.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Поиск частиц темной материи (WIMP).</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36 час., 1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8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Открытие атомного ядра. Опыты Резерфорда.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Открытие атомного ядра. Опыты Резерфорда. Формула Резерфорда. Модель атома Томсона и Резерфорда. Единицы физических величин. Комптоновская длина волны частицы. Фундаментальные взаимодействия. Виды взаимодействий.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Размеры атомных ядер.</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Рассеяние электронов атомными ядрами. Опыты Хофштадтера. Формула Мотта. Форм-фактор ядра. Распределения заряда в ядре. Плотность ядерной материи. N-Z диаграмма стабильных и долгоживущих ядер. Структура и размер нуклона. Форм-фактор нуклона.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Принципы симметрии в физике атомного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Р-четность. Четность пиона. Нарушение Р-четности. Опыт Ву по наблюдению нарушения Р-четности в распаде ядра Co60. Обращение времени. Т-четность. Зарядовое сопряжение. С-четность.  С - инвариантность. СРТ - теорема.  Дипольный момент нейтрона. Спиральность нейтрино. Опыт Гольдхабера и др. по определению спиральности нейтрино.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Зарядовая симметрия ядерных сил.</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Зеркальные ядра. Изоспин нуклона. Сохранение изоспина. Пион-нуклонное рассеяние. Изоспин пиона и каона. Изоспин ядер. Изобары. Форма ядра.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Энергия связи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Энергия отделения нуклона из ядра.  Потенциал Юкавы. Основное состояние дейтрона. Энергия симметрии. Роль принципа Паули.  Измерение массы ядер. Поверхностная энергия связи ядра. Модель жидкой капли. Клоновская энергия связи. Формула Вайцзеккера для энергии связи ядра. Эффект четно-четных, нечетных и нечетно-нечетных ядер.</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Модели атомного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Модель ферми-газа. Энергия Ферми. Средняя энергия  нуклона в модели Ферми. Энергия симметрии в модели Ферми. Роль принципа Паули. Оболочечная модель. Замкнутые оболочки. Потенциал Вудса-Саксона. Спин-орбитальное взаимодействие. Одночастичная оболочечная модель.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Коллективная модель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Сферическое ядро. Деформация ядер. Одночастичный квадрупольный момент ядра. Вращательные спектры бесспиновых ядер. Колебательные состояния сферических ядер. Модель Нильсона для аксиально-симметричных ядер.</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Общие закономерности радиоактивного распада.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Вероятность распада и статистика Пуассона. Виды распада.  Закономерности каскадного распада ядер. Альфа - распад ядра. Прохождение альфа-частиц через кулоновский барьер. Роль центробежного барьера на альфа- распад ядра.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Спонтанное деление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Деление ядра нейтронами. Капельная модель ядра.  Влияние на устойчивость ядра поверхностной и кулоновской энергии связи.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Бета - распад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Золотое правило Ферми. Плотность состояний. Бета - распад трития.  Спектр бета -распада, график Кюри. Разрешенные и запрещенные бета - перехды. Бета - переходы Ферми и Гаммова - Теллера.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Гамма - распад ядра.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Поглощение фотона ядром. Правило отбора для электромагнитных переходов. Вероятности электромагнитных переходов в длинноволновом приближении.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Поиск частиц темной материи (WIMP).</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по поиску WIMP c измерением энергии ядер отдачи. Эксперименты по поиску WIMP c измерением направления и энергии ядер отдачи.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Капитонов  И.М.  Введение в физику ядра и частиц. УРСС, Москва 2002. </w:t>
              <w:br/>
              <w:t>
2. Сайт МГУ Ядерная физика в интернете:   nuclphys.sinp.msu.ru/</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Широков Ю.М., Юдин Н.П. Ядерная физика. - М.: Наука, 1972.                                   </w:t>
              <w:br/>
              <w:t>
2.	Перкинс  Д. Введение в физику высоких энергий. - М.: Мир, 1975.</w:t>
              <w:br/>
              <w:t>
3.	Фрауенфельдер Г., Хенли Г. Субатомная физика. - М.: Мир, 1979.</w:t>
              <w:br/>
              <w:t>
4.	Элтон Л. Размеры ядер. - М.: Изд-во Ин. Лит. 1962.</w:t>
              <w:br/>
              <w:t>
5.	Бор О., Мотельсон Б. Структура атомного ядра. - М.: Мир, 1971.</w:t>
              <w:br/>
              <w:t>
6.	Бете Г. Лекции по теории ядра. - М.: Изд-во Ин. Лит. 1949.</w:t>
              <w:br/>
              <w:t>
7.	Блин-Стоил Р. Фундаментальные взаимодействия и атомное ядро. - М.: Мир, 1976.</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Джилкибаев Р.М. слайды к лекциям по структуре ядра: сайт  www.inr.ru~/rmd/</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http://scitation.aip.org/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http://www.sciencemag.org/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«Структура ядра»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модели фундаментальных процессов и явлений в физике и ее приложениях, осознавать место и роль общих вопросов науки в научных исследованиях, знать современные проблемы физики и математики, принципы симметрии и законы сохранения, постановку проблем  моделирования ядерных реакций. Студент должен уметь исследовать структуру ядра, представлять панораму универсальных методов и законов современного естествознания, уметь работать на современном экспериментальном оборудовании и планировать оптимальное проведение эксперимента. После освоения данной дисциплины студент должен владеть математическим моделированием физических задач, навыками самостоятельной работы в лаборатории на современном экспериментальном оборудовании и уметь обрабатывать результаты физического эксперимента.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лекциям и дифференцированному зачёту.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лекциям необходимо повторять ранее изученные основные определения и формулировки.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лекции.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4</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8(Весенний) - Дифференцированный зачет</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Р.М. Джилкибаев,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«Структура ядра»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физики ядра;</w:t>
              <w:br/>
              <w:t>
	основные положения и методы  физики ядра, применяемые при создания установок для изучения структуры вещества.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изучением свойств ядра и строения вещества.</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«Структура ядра» осуществляется в форме дифференцированного зачёта. Дифференцированный зачет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Опишите опыт Резерфорда.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На какое минимальное расстояние  могли приблизится альфа частицы к ядру золота в опыте Резерфорда?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Рассеяние в классической механике. Сечение рассеяния. Единица измерения сечений.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Кулоновское взаимодействие. Потенциал Юкавы. Формула Резерфорда.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Типы взаимодействий и их константы. Комптоновская длина волны частицы.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Рассеяние электронов атомными ядрами. Опыты Хофштадтера.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Формула Мотта. Понятие форм-фактора ядра.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Связь амплитуды рассеяния с  сечением  рассеяния.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Плотность ядерной материи внутри ядра.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Зависимость размера ядра от атомного числа.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Диаграмма (N-Z) стабильности ядер.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Структура нуклона и форм-факторы протона и нейтрона.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Понятие Р-четности. Измерение четности и спина  пиона.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Распад заряженного и нейтрального пиона.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Опыт Ву по открытию нарушения Р-четности в бета-распаде.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Зарядовая симметрия  и  понятие С-четности.   С-четность фотона.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Простейший атом – атом позитрония. Состояния и время жизни позитрония.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СРТ – теорема. Дипольный момент нейтрона.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Спиральность нейтрино и опыт Гольдхабера.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Зарядовая симметрия  ядерных сил. Изоспин  нуклона и пиона.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Амплитуды пион-нуклонного рассеяние.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Изоспин ядер и изобары.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Квадрупольный момент ядра и форма ядер.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Основное состояние дейтрона.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Энергия связи нуклона в ядре.  Поверхностная энергия связи. Кулоновская энергия. Энергия симметрии. Формула Вайцзеккера.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Модель и энергия Ферми ядра.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Одночастичная оболочечная модель ядра. Спин-орбитальное взаимодействие.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28.	Коллективня модель ядра. Вращательный и колебательные  уровни ядра.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29.	Колебательные  состояния сферических ядер. Модель Нилссона.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30.	Закон радиоактивного распада ядер. Закон Пуассона.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31.	Альфа-распад ядра. Зависимость вероятности альфа-распада от энергии.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32.	Капельная модель ядра и спонтанное деление ядер тепловыми нейтронами.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33.	Бета-распад ядра. Спектр энергии электронов в бета-распаде. График Кюри.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34.	Бета-переходы Ферми и Гаммова-Теллера.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35.	Гамма-распад ядра. Поглощение фотона ядром.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36.	Ядерные реакции в звездах. Протозвезды. Углеродный цикл. Эволюция звезды.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37.	Космические лучи.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38.	Поиск темной материи во вселенной.  Эксперименты по поиску темной материи (WIMP) с измерением энергии ядер отдачи.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дифференцированного зачета обучающемуся предоставляется 30 минут на подготовку. Опрос обучающегося по билету на устном дифференцированном зачете не должен превышать одного астрономического часа.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дифференцированного зачета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